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Microfiltration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anti-légionelles FILT&SWAP 0,2 µm.</w:t></w:r></w:p><w:p><w:pPr><w:spacing w:line="288" w:lineRule="auto"/></w:pPr><w:r><w:rPr><w:rFonts w:ascii="Calibri" w:hAnsi="Calibri" w:eastAsia="Calibri" w:cs="Calibri"/><w:sz w:val="22"/><w:szCs w:val="22"/></w:rPr><w:t xml:space="preserve">Microfiltration : retient toutes les bactéries et autres éléments dont la taille est supérieure à 0,2 µm.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 Cartouche de microfiltration en polyéthylène.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2026-07-14T19:50:17+02:00</dcterms:created>
  <dcterms:modified xsi:type="dcterms:W3CDTF">2026-07-14T19:50:17+02:00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