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bain-douche universel</w:t>
      </w:r>
    </w:p>
    <w:p>
      <w:pPr/>
      <w:r>
        <w:rPr>
          <w:rFonts w:ascii="Calibri" w:hAnsi="Calibri" w:eastAsia="Calibri" w:cs="Calibri"/>
          <w:sz w:val="22"/>
          <w:szCs w:val="22"/>
        </w:rPr>
        <w:t xml:space="preserve">Entraxe réglable de 60 à 80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
</w:t>
      </w:r>
    </w:p>
    <w:p>
      <w:pPr>
        <w:spacing w:line="288" w:lineRule="auto"/>
      </w:pPr>
      <w:r>
        <w:rPr>
          <w:rFonts w:ascii="Calibri" w:hAnsi="Calibri" w:eastAsia="Calibri" w:cs="Calibri"/>
          <w:sz w:val="22"/>
          <w:szCs w:val="22"/>
        </w:rPr>
        <w:t xml:space="preserve">Corps en laiton chromé.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Entraxe réglable de 60 à 80 mm.
</w:t>
      </w:r>
    </w:p>
    <w:p>
      <w:pPr>
        <w:spacing w:line="288" w:lineRule="auto"/>
      </w:pPr>
      <w:r>
        <w:rPr>
          <w:rFonts w:ascii="Calibri" w:hAnsi="Calibri" w:eastAsia="Calibri" w:cs="Calibri"/>
          <w:sz w:val="22"/>
          <w:szCs w:val="22"/>
        </w:rPr>
        <w:t xml:space="preserve">Aérateur antitartre.
</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
</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2026-04-02T01:35:31+02:00</dcterms:created>
  <dcterms:modified xsi:type="dcterms:W3CDTF">2026-04-02T01:35:31+02:00</dcterms:modified>
</cp:coreProperties>
</file>

<file path=docProps/custom.xml><?xml version="1.0" encoding="utf-8"?>
<Properties xmlns="http://schemas.openxmlformats.org/officeDocument/2006/custom-properties" xmlns:vt="http://schemas.openxmlformats.org/officeDocument/2006/docPropsVTypes"/>
</file>